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7C71" w14:textId="1B4B00CC" w:rsidR="00E532CC" w:rsidRDefault="00E532CC" w:rsidP="00E532CC">
      <w:pPr>
        <w:widowControl w:val="0"/>
        <w:spacing w:after="0"/>
        <w:jc w:val="center"/>
        <w:rPr>
          <w:rFonts w:ascii="Gabriola" w:hAnsi="Gabriola"/>
          <w:b/>
          <w:bCs/>
          <w:sz w:val="56"/>
          <w:szCs w:val="56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5D4DC588" wp14:editId="51FC3504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26193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49F13" w14:textId="10426219" w:rsidR="00E532CC" w:rsidRDefault="00E532CC" w:rsidP="00E532CC">
      <w:pPr>
        <w:widowControl w:val="0"/>
        <w:spacing w:after="0"/>
        <w:jc w:val="center"/>
        <w:rPr>
          <w:rFonts w:ascii="Gabriola" w:hAnsi="Gabriola"/>
          <w:b/>
          <w:bCs/>
          <w:sz w:val="56"/>
          <w:szCs w:val="56"/>
          <w14:ligatures w14:val="none"/>
        </w:rPr>
      </w:pPr>
    </w:p>
    <w:p w14:paraId="514D6653" w14:textId="61126F77" w:rsidR="00E532CC" w:rsidRDefault="00E532CC" w:rsidP="00E532CC">
      <w:pPr>
        <w:widowControl w:val="0"/>
        <w:spacing w:after="0"/>
        <w:jc w:val="center"/>
        <w:rPr>
          <w:rFonts w:ascii="Gabriola" w:hAnsi="Gabriola"/>
          <w:b/>
          <w:bCs/>
          <w:sz w:val="56"/>
          <w:szCs w:val="56"/>
          <w14:ligatures w14:val="none"/>
        </w:rPr>
      </w:pPr>
      <w:r>
        <w:rPr>
          <w:rFonts w:ascii="Gabriola" w:hAnsi="Gabriola"/>
          <w:b/>
          <w:bCs/>
          <w:sz w:val="56"/>
          <w:szCs w:val="56"/>
          <w14:ligatures w14:val="none"/>
        </w:rPr>
        <w:t xml:space="preserve">Considering a career in teaching? </w:t>
      </w:r>
    </w:p>
    <w:p w14:paraId="215B681A" w14:textId="77777777" w:rsidR="00E532CC" w:rsidRDefault="00E532CC" w:rsidP="00E532CC">
      <w:pPr>
        <w:widowControl w:val="0"/>
        <w:spacing w:after="0"/>
        <w:jc w:val="center"/>
        <w:rPr>
          <w:rFonts w:ascii="Gabriola" w:hAnsi="Gabriola"/>
          <w:sz w:val="36"/>
          <w:szCs w:val="36"/>
          <w14:ligatures w14:val="none"/>
        </w:rPr>
      </w:pPr>
      <w:r>
        <w:rPr>
          <w:rFonts w:ascii="Gabriola" w:hAnsi="Gabriola"/>
          <w:sz w:val="36"/>
          <w:szCs w:val="36"/>
          <w14:ligatures w14:val="none"/>
        </w:rPr>
        <w:t>If you are a recent graduate looking for a step into teaching, or a graduate career-</w:t>
      </w:r>
      <w:proofErr w:type="gramStart"/>
      <w:r>
        <w:rPr>
          <w:rFonts w:ascii="Gabriola" w:hAnsi="Gabriola"/>
          <w:sz w:val="36"/>
          <w:szCs w:val="36"/>
          <w14:ligatures w14:val="none"/>
        </w:rPr>
        <w:t>changer  searching</w:t>
      </w:r>
      <w:proofErr w:type="gramEnd"/>
      <w:r>
        <w:rPr>
          <w:rFonts w:ascii="Gabriola" w:hAnsi="Gabriola"/>
          <w:sz w:val="36"/>
          <w:szCs w:val="36"/>
          <w14:ligatures w14:val="none"/>
        </w:rPr>
        <w:t xml:space="preserve"> for a more rewarding role then contact St Joseph’s, Epsom to find out more. Our </w:t>
      </w:r>
      <w:proofErr w:type="gramStart"/>
      <w:r>
        <w:rPr>
          <w:rFonts w:ascii="Gabriola" w:hAnsi="Gabriola"/>
          <w:sz w:val="36"/>
          <w:szCs w:val="36"/>
          <w14:ligatures w14:val="none"/>
        </w:rPr>
        <w:t>one year</w:t>
      </w:r>
      <w:proofErr w:type="gramEnd"/>
      <w:r>
        <w:rPr>
          <w:rFonts w:ascii="Gabriola" w:hAnsi="Gabriola"/>
          <w:sz w:val="36"/>
          <w:szCs w:val="36"/>
          <w14:ligatures w14:val="none"/>
        </w:rPr>
        <w:t xml:space="preserve"> PGCE School Direct training programme runs in conjunction </w:t>
      </w:r>
    </w:p>
    <w:p w14:paraId="4AB58124" w14:textId="77777777" w:rsidR="00E532CC" w:rsidRDefault="00E532CC" w:rsidP="00E532CC">
      <w:pPr>
        <w:widowControl w:val="0"/>
        <w:spacing w:after="0"/>
        <w:jc w:val="center"/>
        <w:rPr>
          <w:rFonts w:ascii="Gabriola" w:hAnsi="Gabriola"/>
          <w:sz w:val="36"/>
          <w:szCs w:val="36"/>
          <w14:ligatures w14:val="none"/>
        </w:rPr>
      </w:pPr>
      <w:r>
        <w:rPr>
          <w:rFonts w:ascii="Gabriola" w:hAnsi="Gabriola"/>
          <w:sz w:val="36"/>
          <w:szCs w:val="36"/>
          <w14:ligatures w14:val="none"/>
        </w:rPr>
        <w:t xml:space="preserve">with Inspire Teaching School and St Mary’s University.  </w:t>
      </w:r>
    </w:p>
    <w:p w14:paraId="302817CC" w14:textId="77777777" w:rsidR="00E532CC" w:rsidRDefault="00E532CC" w:rsidP="00E532CC">
      <w:pPr>
        <w:widowControl w:val="0"/>
        <w:spacing w:after="0"/>
        <w:jc w:val="center"/>
        <w:rPr>
          <w:rFonts w:ascii="Gabriola" w:hAnsi="Gabriola"/>
          <w:sz w:val="36"/>
          <w:szCs w:val="36"/>
          <w14:ligatures w14:val="none"/>
        </w:rPr>
      </w:pPr>
      <w:r>
        <w:rPr>
          <w:rFonts w:ascii="Gabriola" w:hAnsi="Gabriola"/>
          <w:sz w:val="36"/>
          <w:szCs w:val="36"/>
          <w14:ligatures w14:val="none"/>
        </w:rPr>
        <w:t xml:space="preserve">Placements are across primary schools in the Epsom and Redhill Catholic Deanery - </w:t>
      </w:r>
    </w:p>
    <w:p w14:paraId="0D25BF29" w14:textId="77777777" w:rsidR="00E532CC" w:rsidRDefault="00E532CC" w:rsidP="00E532CC">
      <w:pPr>
        <w:widowControl w:val="0"/>
        <w:spacing w:after="0"/>
        <w:jc w:val="center"/>
        <w:rPr>
          <w:rFonts w:ascii="Gabriola" w:hAnsi="Gabriola"/>
          <w:sz w:val="36"/>
          <w:szCs w:val="36"/>
          <w14:ligatures w14:val="none"/>
        </w:rPr>
      </w:pPr>
      <w:r>
        <w:rPr>
          <w:rFonts w:ascii="Gabriola" w:hAnsi="Gabriola"/>
          <w:sz w:val="36"/>
          <w:szCs w:val="36"/>
          <w14:ligatures w14:val="none"/>
        </w:rPr>
        <w:t xml:space="preserve">St Joseph’s in Epsom, St Peter’s in Leatherhead, St Joseph's in Redhill, St </w:t>
      </w:r>
      <w:proofErr w:type="spellStart"/>
      <w:r>
        <w:rPr>
          <w:rFonts w:ascii="Gabriola" w:hAnsi="Gabriola"/>
          <w:sz w:val="36"/>
          <w:szCs w:val="36"/>
          <w14:ligatures w14:val="none"/>
        </w:rPr>
        <w:t>Clement’s</w:t>
      </w:r>
      <w:proofErr w:type="spellEnd"/>
      <w:r>
        <w:rPr>
          <w:rFonts w:ascii="Gabriola" w:hAnsi="Gabriola"/>
          <w:sz w:val="36"/>
          <w:szCs w:val="36"/>
          <w14:ligatures w14:val="none"/>
        </w:rPr>
        <w:t xml:space="preserve"> in Ewell, </w:t>
      </w:r>
    </w:p>
    <w:p w14:paraId="7C233765" w14:textId="77777777" w:rsidR="00E532CC" w:rsidRDefault="00E532CC" w:rsidP="00E532CC">
      <w:pPr>
        <w:widowControl w:val="0"/>
        <w:spacing w:after="0"/>
        <w:jc w:val="center"/>
        <w:rPr>
          <w:rFonts w:ascii="Gabriola" w:hAnsi="Gabriola"/>
          <w:sz w:val="36"/>
          <w:szCs w:val="36"/>
          <w14:ligatures w14:val="none"/>
        </w:rPr>
      </w:pPr>
      <w:r>
        <w:rPr>
          <w:rFonts w:ascii="Gabriola" w:hAnsi="Gabriola"/>
          <w:sz w:val="36"/>
          <w:szCs w:val="36"/>
          <w14:ligatures w14:val="none"/>
        </w:rPr>
        <w:t xml:space="preserve">St Joseph’s in Dorking, St Francis in Caterham and St Anne’s in Banstead. </w:t>
      </w:r>
    </w:p>
    <w:p w14:paraId="6E112409" w14:textId="77777777" w:rsidR="00E532CC" w:rsidRDefault="00E532CC" w:rsidP="00E532CC">
      <w:pPr>
        <w:widowControl w:val="0"/>
        <w:spacing w:after="0"/>
        <w:jc w:val="right"/>
        <w:rPr>
          <w:rFonts w:ascii="Gabriola" w:hAnsi="Gabriola"/>
          <w:sz w:val="10"/>
          <w:szCs w:val="10"/>
          <w14:ligatures w14:val="none"/>
        </w:rPr>
      </w:pPr>
      <w:r>
        <w:rPr>
          <w:rFonts w:ascii="Gabriola" w:hAnsi="Gabriola"/>
          <w:sz w:val="10"/>
          <w:szCs w:val="10"/>
          <w14:ligatures w14:val="none"/>
        </w:rPr>
        <w:t> </w:t>
      </w:r>
    </w:p>
    <w:p w14:paraId="3857B376" w14:textId="084542F4" w:rsidR="00E532CC" w:rsidRDefault="00E532CC" w:rsidP="00E532CC">
      <w:pPr>
        <w:widowControl w:val="0"/>
        <w:rPr>
          <w:rFonts w:ascii="Gabriola" w:hAnsi="Gabriola"/>
          <w:sz w:val="36"/>
          <w:szCs w:val="36"/>
          <w14:ligatures w14:val="none"/>
        </w:rPr>
      </w:pPr>
      <w:proofErr w:type="gramStart"/>
      <w:r>
        <w:rPr>
          <w:rFonts w:ascii="Gabriola" w:hAnsi="Gabriola"/>
          <w:sz w:val="36"/>
          <w:szCs w:val="36"/>
          <w14:ligatures w14:val="none"/>
        </w:rPr>
        <w:t>Contact :</w:t>
      </w:r>
      <w:proofErr w:type="gramEnd"/>
      <w:r>
        <w:rPr>
          <w:rFonts w:ascii="Gabriola" w:hAnsi="Gabriola"/>
          <w:sz w:val="36"/>
          <w:szCs w:val="36"/>
          <w14:ligatures w14:val="none"/>
        </w:rPr>
        <w:t xml:space="preserve"> </w:t>
      </w:r>
      <w:hyperlink r:id="rId5" w:history="1">
        <w:r w:rsidRPr="0054545A">
          <w:rPr>
            <w:rStyle w:val="Hyperlink"/>
            <w:rFonts w:ascii="Gabriola" w:hAnsi="Gabriola"/>
            <w:sz w:val="36"/>
            <w:szCs w:val="36"/>
            <w14:ligatures w14:val="none"/>
          </w:rPr>
          <w:t>Paradigm@stjosephs-epsom.surrey</w:t>
        </w:r>
      </w:hyperlink>
    </w:p>
    <w:p w14:paraId="2794B451" w14:textId="6DF6FAA0" w:rsidR="00E532CC" w:rsidRDefault="00E532CC" w:rsidP="00E532CC">
      <w:pPr>
        <w:widowControl w:val="0"/>
        <w:rPr>
          <w14:ligatures w14:val="none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0432DDE" wp14:editId="7C4A3512">
            <wp:simplePos x="0" y="0"/>
            <wp:positionH relativeFrom="column">
              <wp:posOffset>1581150</wp:posOffset>
            </wp:positionH>
            <wp:positionV relativeFrom="paragraph">
              <wp:posOffset>200025</wp:posOffset>
            </wp:positionV>
            <wp:extent cx="26193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8D5A7" w14:textId="64355B28" w:rsidR="00E532CC" w:rsidRDefault="00E532CC" w:rsidP="00E532CC">
      <w:pPr>
        <w:widowControl w:val="0"/>
        <w:rPr>
          <w14:ligatures w14:val="none"/>
        </w:rPr>
      </w:pPr>
    </w:p>
    <w:p w14:paraId="178C9002" w14:textId="77777777" w:rsidR="00E532CC" w:rsidRDefault="00E532CC"/>
    <w:sectPr w:rsidR="00E532CC" w:rsidSect="00E532CC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CC"/>
    <w:rsid w:val="00E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8076"/>
  <w15:chartTrackingRefBased/>
  <w15:docId w15:val="{FD1BBB32-F94B-4DF0-A041-F264D0B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adigm@stjosephs-epsom.surre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Wheeler</dc:creator>
  <cp:keywords/>
  <dc:description/>
  <cp:lastModifiedBy>Maria Wheeler</cp:lastModifiedBy>
  <cp:revision>1</cp:revision>
  <dcterms:created xsi:type="dcterms:W3CDTF">2018-05-11T16:51:00Z</dcterms:created>
  <dcterms:modified xsi:type="dcterms:W3CDTF">2018-05-11T16:55:00Z</dcterms:modified>
</cp:coreProperties>
</file>